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D3F" w:rsidRPr="000A7B5D" w:rsidRDefault="009C6D3F" w:rsidP="009C6D3F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Задания школьного этапа Всероссийской олимпиады по экологии</w:t>
      </w:r>
    </w:p>
    <w:p w:rsidR="009C6D3F" w:rsidRPr="000A7B5D" w:rsidRDefault="009C6D3F" w:rsidP="009C6D3F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2019 - 2020 учебный год</w:t>
      </w:r>
    </w:p>
    <w:p w:rsidR="009C6D3F" w:rsidRPr="000A7B5D" w:rsidRDefault="009C6D3F" w:rsidP="009C6D3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10 - 11</w:t>
      </w:r>
      <w:r w:rsidRPr="000A7B5D">
        <w:rPr>
          <w:rFonts w:ascii="Times New Roman" w:hAnsi="Times New Roman" w:cs="Times New Roman"/>
          <w:b/>
        </w:rPr>
        <w:t xml:space="preserve"> класс</w:t>
      </w:r>
      <w:r w:rsidR="00746E06">
        <w:rPr>
          <w:rFonts w:ascii="Times New Roman" w:hAnsi="Times New Roman" w:cs="Times New Roman"/>
          <w:b/>
        </w:rPr>
        <w:t>ы</w:t>
      </w:r>
    </w:p>
    <w:p w:rsidR="009C6D3F" w:rsidRDefault="009C6D3F" w:rsidP="009C6D3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60 минут</w:t>
      </w:r>
    </w:p>
    <w:p w:rsidR="009C6D3F" w:rsidRPr="009C6D3F" w:rsidRDefault="009C6D3F" w:rsidP="009C6D3F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</w:t>
      </w:r>
      <w:r w:rsidRPr="009C6D3F">
        <w:rPr>
          <w:rFonts w:ascii="Times New Roman" w:hAnsi="Times New Roman" w:cs="Times New Roman"/>
          <w:i/>
          <w:sz w:val="22"/>
          <w:szCs w:val="22"/>
        </w:rPr>
        <w:t>Уважаемые участники олимпиады, теоретический тур олимпиады включает 3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9C6D3F" w:rsidRPr="009C6D3F" w:rsidRDefault="009C6D3F" w:rsidP="009C6D3F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C6D3F">
        <w:rPr>
          <w:rFonts w:ascii="Times New Roman" w:hAnsi="Times New Roman" w:cs="Times New Roman"/>
          <w:i/>
          <w:sz w:val="22"/>
          <w:szCs w:val="22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9C6D3F" w:rsidRPr="009C6D3F" w:rsidRDefault="009C6D3F" w:rsidP="009C6D3F">
      <w:pPr>
        <w:rPr>
          <w:rFonts w:ascii="Times New Roman" w:hAnsi="Times New Roman" w:cs="Times New Roman"/>
          <w:sz w:val="22"/>
          <w:szCs w:val="22"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</w:rPr>
      </w:pPr>
      <w:r w:rsidRPr="0003183C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  <w:r>
        <w:t xml:space="preserve">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Учение о биосфере создал: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В.Н.Сукачев;                             </w:t>
      </w:r>
      <w:r>
        <w:rPr>
          <w:rFonts w:ascii="Times New Roman" w:hAnsi="Times New Roman" w:cs="Times New Roman"/>
        </w:rPr>
        <w:tab/>
        <w:t>в) В.И.Вернадский;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Г.Ф.Гаузе</w:t>
      </w:r>
      <w:proofErr w:type="spellEnd"/>
      <w:r>
        <w:rPr>
          <w:rFonts w:ascii="Times New Roman" w:hAnsi="Times New Roman" w:cs="Times New Roman"/>
        </w:rPr>
        <w:t xml:space="preserve">;                                 </w:t>
      </w:r>
      <w:r>
        <w:rPr>
          <w:rFonts w:ascii="Times New Roman" w:hAnsi="Times New Roman" w:cs="Times New Roman"/>
        </w:rPr>
        <w:tab/>
        <w:t>г) Э.Зюсс.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Свойство </w:t>
      </w:r>
      <w:proofErr w:type="spellStart"/>
      <w:r>
        <w:rPr>
          <w:rFonts w:ascii="Times New Roman" w:hAnsi="Times New Roman" w:cs="Times New Roman"/>
        </w:rPr>
        <w:t>саморегуляции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биос</w:t>
      </w:r>
      <w:proofErr w:type="spellEnd"/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феры</w:t>
      </w:r>
      <w:proofErr w:type="spellEnd"/>
      <w:proofErr w:type="gramEnd"/>
      <w:r>
        <w:rPr>
          <w:rFonts w:ascii="Times New Roman" w:hAnsi="Times New Roman" w:cs="Times New Roman"/>
        </w:rPr>
        <w:t xml:space="preserve"> возможно благодаря: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накоплению энергии;        в) разложению органических остатков;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фотосинтезу;                     г) круговороту веществ и потоку энергии.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 Синтез глюкозы зелеными растениями в ходе фотосинтеза – это часть круговорота:</w:t>
      </w:r>
    </w:p>
    <w:p w:rsidR="009C6D3F" w:rsidRDefault="009C6D3F" w:rsidP="009C6D3F">
      <w:pPr>
        <w:tabs>
          <w:tab w:val="left" w:pos="311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азота;                                       </w:t>
      </w:r>
      <w:r>
        <w:rPr>
          <w:rFonts w:ascii="Times New Roman" w:hAnsi="Times New Roman" w:cs="Times New Roman"/>
        </w:rPr>
        <w:tab/>
        <w:t>в) фосфора;</w:t>
      </w:r>
    </w:p>
    <w:p w:rsidR="009C6D3F" w:rsidRDefault="009C6D3F" w:rsidP="009C6D3F">
      <w:pPr>
        <w:tabs>
          <w:tab w:val="left" w:pos="3119"/>
          <w:tab w:val="left" w:pos="340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углерода;                              </w:t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калия.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Пространство с более или менее однородными условиями, заселенное тем или иным сообществом организмов, называется: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биотопом;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биоценозом;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биогеоценозом;                </w:t>
      </w:r>
      <w:r>
        <w:rPr>
          <w:rFonts w:ascii="Times New Roman" w:hAnsi="Times New Roman" w:cs="Times New Roman"/>
        </w:rPr>
        <w:tab/>
        <w:t>г) экосистемой.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Термин «</w:t>
      </w:r>
      <w:proofErr w:type="spellStart"/>
      <w:r>
        <w:rPr>
          <w:rFonts w:ascii="Times New Roman" w:hAnsi="Times New Roman" w:cs="Times New Roman"/>
        </w:rPr>
        <w:t>биогеценоз</w:t>
      </w:r>
      <w:proofErr w:type="spellEnd"/>
      <w:r>
        <w:rPr>
          <w:rFonts w:ascii="Times New Roman" w:hAnsi="Times New Roman" w:cs="Times New Roman"/>
        </w:rPr>
        <w:t xml:space="preserve">» был предложен: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</w:t>
      </w:r>
      <w:proofErr w:type="spellStart"/>
      <w:r>
        <w:rPr>
          <w:rFonts w:ascii="Times New Roman" w:hAnsi="Times New Roman" w:cs="Times New Roman"/>
        </w:rPr>
        <w:t>Тенсли</w:t>
      </w:r>
      <w:proofErr w:type="spellEnd"/>
      <w:r>
        <w:rPr>
          <w:rFonts w:ascii="Times New Roman" w:hAnsi="Times New Roman" w:cs="Times New Roman"/>
        </w:rPr>
        <w:t xml:space="preserve">;                          </w:t>
      </w:r>
      <w:r>
        <w:rPr>
          <w:rFonts w:ascii="Times New Roman" w:hAnsi="Times New Roman" w:cs="Times New Roman"/>
        </w:rPr>
        <w:tab/>
        <w:t>в) В. Н. Сукачевым;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В. И. Вернадским;             </w:t>
      </w:r>
      <w:r>
        <w:rPr>
          <w:rFonts w:ascii="Times New Roman" w:hAnsi="Times New Roman" w:cs="Times New Roman"/>
        </w:rPr>
        <w:tab/>
        <w:t>г) Н. Н. Моисеевым.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Консументов</w:t>
      </w:r>
      <w:proofErr w:type="spellEnd"/>
      <w:r>
        <w:rPr>
          <w:rFonts w:ascii="Times New Roman" w:hAnsi="Times New Roman" w:cs="Times New Roman"/>
        </w:rPr>
        <w:t xml:space="preserve"> первого порядка можно назвать также: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травоядными;                    </w:t>
      </w:r>
      <w:r>
        <w:rPr>
          <w:rFonts w:ascii="Times New Roman" w:hAnsi="Times New Roman" w:cs="Times New Roman"/>
        </w:rPr>
        <w:tab/>
        <w:t>в) растительноядными;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плотоядными;                   </w:t>
      </w:r>
      <w:r>
        <w:rPr>
          <w:rFonts w:ascii="Times New Roman" w:hAnsi="Times New Roman" w:cs="Times New Roman"/>
        </w:rPr>
        <w:tab/>
        <w:t>г) паразитами.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Вертикальную пространственную структуру биоценоза дубравы отражает: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а) мозаичность;                   в) совокупность </w:t>
      </w:r>
      <w:proofErr w:type="spellStart"/>
      <w:r>
        <w:rPr>
          <w:rFonts w:ascii="Times New Roman" w:hAnsi="Times New Roman" w:cs="Times New Roman"/>
        </w:rPr>
        <w:t>видов-доминантов</w:t>
      </w:r>
      <w:proofErr w:type="spellEnd"/>
      <w:r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ярусность</w:t>
      </w:r>
      <w:proofErr w:type="spellEnd"/>
      <w:r>
        <w:rPr>
          <w:rFonts w:ascii="Times New Roman" w:hAnsi="Times New Roman" w:cs="Times New Roman"/>
        </w:rPr>
        <w:t xml:space="preserve">;                       г) совокупность </w:t>
      </w:r>
      <w:proofErr w:type="spellStart"/>
      <w:r>
        <w:rPr>
          <w:rFonts w:ascii="Times New Roman" w:hAnsi="Times New Roman" w:cs="Times New Roman"/>
        </w:rPr>
        <w:t>видов-средообразователей</w:t>
      </w:r>
      <w:proofErr w:type="spellEnd"/>
      <w:r>
        <w:rPr>
          <w:rFonts w:ascii="Times New Roman" w:hAnsi="Times New Roman" w:cs="Times New Roman"/>
        </w:rPr>
        <w:t>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Графическое изображение соотношение между продуцентами, </w:t>
      </w:r>
      <w:proofErr w:type="spellStart"/>
      <w:r>
        <w:rPr>
          <w:rFonts w:ascii="Times New Roman" w:hAnsi="Times New Roman" w:cs="Times New Roman"/>
        </w:rPr>
        <w:t>консументами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редуцентами</w:t>
      </w:r>
      <w:proofErr w:type="spellEnd"/>
      <w:r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пищевая сеть;                         </w:t>
      </w:r>
      <w:r>
        <w:rPr>
          <w:rFonts w:ascii="Times New Roman" w:hAnsi="Times New Roman" w:cs="Times New Roman"/>
        </w:rPr>
        <w:tab/>
        <w:t>в) экологическая пирамида;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экологическая колонна;        </w:t>
      </w:r>
      <w:r>
        <w:rPr>
          <w:rFonts w:ascii="Times New Roman" w:hAnsi="Times New Roman" w:cs="Times New Roman"/>
        </w:rPr>
        <w:tab/>
        <w:t>г) трофический уровень.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Наименьшее количество вещества поступает в цепь разложения в биоценозе: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луга;                                       </w:t>
      </w:r>
      <w:r>
        <w:rPr>
          <w:rFonts w:ascii="Times New Roman" w:hAnsi="Times New Roman" w:cs="Times New Roman"/>
        </w:rPr>
        <w:tab/>
        <w:t>в) моря;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степи;                                       </w:t>
      </w:r>
      <w:r>
        <w:rPr>
          <w:rFonts w:ascii="Times New Roman" w:hAnsi="Times New Roman" w:cs="Times New Roman"/>
        </w:rPr>
        <w:tab/>
        <w:t>г) леса.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Хемосинтезирующие</w:t>
      </w:r>
      <w:proofErr w:type="spellEnd"/>
      <w:r>
        <w:rPr>
          <w:rFonts w:ascii="Times New Roman" w:hAnsi="Times New Roman" w:cs="Times New Roman"/>
        </w:rPr>
        <w:t xml:space="preserve"> бактерий в экосистеме: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разлагают минеральные вещества;                       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разлагают органические вещества до </w:t>
      </w:r>
      <w:proofErr w:type="gramStart"/>
      <w:r>
        <w:rPr>
          <w:rFonts w:ascii="Times New Roman" w:hAnsi="Times New Roman" w:cs="Times New Roman"/>
        </w:rPr>
        <w:t>минеральных</w:t>
      </w:r>
      <w:proofErr w:type="gramEnd"/>
      <w:r>
        <w:rPr>
          <w:rFonts w:ascii="Times New Roman" w:hAnsi="Times New Roman" w:cs="Times New Roman"/>
        </w:rPr>
        <w:t xml:space="preserve">;                        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создают органические вещества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 xml:space="preserve"> неорганические;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потребляют готовые органические вещества.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Самая низкая биомасса продуцентов характерна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  <w:r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лугов и болот;                                в) тропических дождевых лесов;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смешанных и хвойных лесов;      г) тундры и пустыни.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Почему водоросли в экосистеме пруда относят к организмам производителям: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потребляют органические вещества;               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разлагают органические вещества;              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>
        <w:rPr>
          <w:rFonts w:ascii="Times New Roman" w:hAnsi="Times New Roman" w:cs="Times New Roman"/>
        </w:rPr>
        <w:t>неорганических</w:t>
      </w:r>
      <w:proofErr w:type="gramEnd"/>
      <w:r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участвуют в круговороте веществ.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Отношения</w:t>
      </w:r>
      <w:proofErr w:type="gramEnd"/>
      <w:r>
        <w:rPr>
          <w:rFonts w:ascii="Times New Roman" w:hAnsi="Times New Roman" w:cs="Times New Roman"/>
        </w:rPr>
        <w:t xml:space="preserve"> каких организмов служат примером симбиоза: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клеща и собаки;                    </w:t>
      </w:r>
      <w:r>
        <w:rPr>
          <w:rFonts w:ascii="Times New Roman" w:hAnsi="Times New Roman" w:cs="Times New Roman"/>
        </w:rPr>
        <w:tab/>
        <w:t>в) щуки и карася;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сосны и масленка;                 </w:t>
      </w:r>
      <w:r>
        <w:rPr>
          <w:rFonts w:ascii="Times New Roman" w:hAnsi="Times New Roman" w:cs="Times New Roman"/>
        </w:rPr>
        <w:tab/>
        <w:t>г) растения росянки и насекомого.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Периоды размножения, сроки миграции, линьки у животных в природе определяются в первую очередь: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календарными датами;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деятельностью человека;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продолжительностью солнечных суток;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световым режимом, длиной светового дня.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цепями питания;                    в) биогенной миграции атомов;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пищевыми связями;               г) правилом экологической пирамиды.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16.</w:t>
      </w:r>
      <w:r>
        <w:rPr>
          <w:rFonts w:ascii="Times New Roman" w:hAnsi="Times New Roman" w:cs="Times New Roman"/>
        </w:rPr>
        <w:t xml:space="preserve"> Благодаря непрямому развитию у животных ослабляется конкуренция </w:t>
      </w:r>
      <w:proofErr w:type="gramStart"/>
      <w:r>
        <w:rPr>
          <w:rFonts w:ascii="Times New Roman" w:hAnsi="Times New Roman" w:cs="Times New Roman"/>
        </w:rPr>
        <w:t>между</w:t>
      </w:r>
      <w:proofErr w:type="gramEnd"/>
      <w:r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особями разных видов;             в) личинками и взрослыми формами;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популяциями разных видов;    г) взрослыми особями вида.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Примером сукцессии является: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зарастание водоема;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сбрасывание листьев деревьями на зиму;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снижение численности хищников в лесу;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периодическое пересыхание лужи в сухое время года.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В результате формирования зрелого сообщества продуктивность экосистемы: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сокращается;                             в) увеличивается;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остается неизменной;              г) колеблется с постоянной частотой.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</w:rPr>
        <w:t xml:space="preserve"> Из </w:t>
      </w:r>
      <w:proofErr w:type="gramStart"/>
      <w:r>
        <w:rPr>
          <w:rFonts w:ascii="Times New Roman" w:hAnsi="Times New Roman" w:cs="Times New Roman"/>
        </w:rPr>
        <w:t>перечисленного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агроценозом</w:t>
      </w:r>
      <w:proofErr w:type="spellEnd"/>
      <w:r>
        <w:rPr>
          <w:rFonts w:ascii="Times New Roman" w:hAnsi="Times New Roman" w:cs="Times New Roman"/>
        </w:rPr>
        <w:t xml:space="preserve"> не является: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поле;                                           в) луг;</w:t>
      </w:r>
    </w:p>
    <w:p w:rsidR="009C6D3F" w:rsidRDefault="009C6D3F" w:rsidP="009C6D3F">
      <w:pPr>
        <w:tabs>
          <w:tab w:val="left" w:pos="354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пастбище;                                  г) огород.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Подкармливание</w:t>
      </w:r>
      <w:proofErr w:type="spellEnd"/>
      <w:r>
        <w:rPr>
          <w:rFonts w:ascii="Times New Roman" w:hAnsi="Times New Roman" w:cs="Times New Roman"/>
        </w:rPr>
        <w:t xml:space="preserve"> копытных животных в зимний период в целях сохранения численности популяции относят к факторам: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эволюционным;               </w:t>
      </w:r>
      <w:r>
        <w:rPr>
          <w:rFonts w:ascii="Times New Roman" w:hAnsi="Times New Roman" w:cs="Times New Roman"/>
        </w:rPr>
        <w:tab/>
        <w:t xml:space="preserve">        в) физиологическим;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антропогенным;                       г) абиотическим.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Внешним сигналом, вызывающим наступление листопада у растений центральной полосы, служит</w:t>
      </w:r>
      <w:r w:rsidR="0003183C"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накопление вредных веществ в листьях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увеличение количества осадков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сокращение длины светового дня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уменьшение питательных веществ в почве</w:t>
      </w:r>
      <w:r w:rsidR="0003183C">
        <w:rPr>
          <w:rFonts w:ascii="Times New Roman" w:hAnsi="Times New Roman" w:cs="Times New Roman"/>
        </w:rPr>
        <w:t>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 Памятником природы называют территорию, где</w:t>
      </w:r>
      <w:r w:rsidR="0003183C"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полностью запрещена деятельность человека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запрещена деятельность человека, но разрешены экскурсии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охраняются определенные природные ресурсы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охраняются определенные природные объекты</w:t>
      </w:r>
      <w:r w:rsidR="0003183C">
        <w:rPr>
          <w:rFonts w:ascii="Times New Roman" w:hAnsi="Times New Roman" w:cs="Times New Roman"/>
        </w:rPr>
        <w:t>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23.</w:t>
      </w:r>
      <w:r>
        <w:rPr>
          <w:rFonts w:ascii="Times New Roman" w:hAnsi="Times New Roman" w:cs="Times New Roman"/>
        </w:rPr>
        <w:t xml:space="preserve"> Возрастание концентрации соединений </w:t>
      </w:r>
      <w:r w:rsidR="0003183C">
        <w:rPr>
          <w:rFonts w:ascii="Times New Roman" w:hAnsi="Times New Roman" w:cs="Times New Roman"/>
        </w:rPr>
        <w:t xml:space="preserve">серы в атмосфере связано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 w:rsidR="0003183C"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увеличением добычи каменного угля</w:t>
      </w:r>
      <w:r w:rsidR="0003183C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производством серной кислоты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выхлопами автотранспорта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сжиганием топлива на ТЭЦ</w:t>
      </w:r>
      <w:r w:rsidR="0003183C">
        <w:rPr>
          <w:rFonts w:ascii="Times New Roman" w:hAnsi="Times New Roman" w:cs="Times New Roman"/>
        </w:rPr>
        <w:t>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24.</w:t>
      </w:r>
      <w:r w:rsidR="0003183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Наиболее существенные и постоянные преобразования в биосфере вызывают</w:t>
      </w:r>
      <w:r w:rsidR="0003183C"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климатические условия</w:t>
      </w:r>
      <w:r w:rsidR="0003183C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</w:t>
      </w:r>
      <w:r w:rsidR="0003183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 сезонные изменения в природе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б) природные катаклизмы</w:t>
      </w:r>
      <w:r w:rsidR="0003183C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</w:t>
      </w:r>
      <w:r w:rsidR="0003183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живые организмы</w:t>
      </w:r>
      <w:r w:rsidR="0003183C">
        <w:rPr>
          <w:rFonts w:ascii="Times New Roman" w:hAnsi="Times New Roman" w:cs="Times New Roman"/>
        </w:rPr>
        <w:t>.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25.</w:t>
      </w:r>
      <w:r>
        <w:rPr>
          <w:rFonts w:ascii="Times New Roman" w:hAnsi="Times New Roman" w:cs="Times New Roman"/>
        </w:rPr>
        <w:t xml:space="preserve"> Глобальной экологической проблемой в настоящее время является</w:t>
      </w:r>
      <w:r w:rsidR="0003183C">
        <w:rPr>
          <w:rFonts w:ascii="Times New Roman" w:hAnsi="Times New Roman" w:cs="Times New Roman"/>
        </w:rPr>
        <w:t>: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активная миграция людей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накопление в почве органических соединений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загрязнение мирового океана</w:t>
      </w:r>
      <w:r w:rsidR="0003183C">
        <w:rPr>
          <w:rFonts w:ascii="Times New Roman" w:hAnsi="Times New Roman" w:cs="Times New Roman"/>
        </w:rPr>
        <w:t>;</w:t>
      </w:r>
    </w:p>
    <w:p w:rsidR="009C6D3F" w:rsidRDefault="009C6D3F" w:rsidP="009C6D3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обеднение почв минеральными веществами</w:t>
      </w:r>
      <w:r w:rsidR="0003183C">
        <w:rPr>
          <w:rFonts w:ascii="Times New Roman" w:hAnsi="Times New Roman" w:cs="Times New Roman"/>
        </w:rPr>
        <w:t>.</w:t>
      </w:r>
    </w:p>
    <w:p w:rsidR="009C6D3F" w:rsidRDefault="009C6D3F" w:rsidP="009C6D3F">
      <w:pPr>
        <w:jc w:val="both"/>
        <w:rPr>
          <w:rFonts w:ascii="Times New Roman" w:hAnsi="Times New Roman" w:cs="Times New Roman"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</w:rPr>
      </w:pPr>
      <w:r w:rsidRPr="0003183C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Термин «экология» в </w:t>
      </w:r>
      <w:smartTag w:uri="urn:schemas-microsoft-com:office:smarttags" w:element="metricconverter">
        <w:smartTagPr>
          <w:attr w:name="ProductID" w:val="1866 г"/>
        </w:smartTagPr>
        <w:r>
          <w:rPr>
            <w:rFonts w:ascii="Times New Roman" w:hAnsi="Times New Roman" w:cs="Times New Roman"/>
          </w:rPr>
          <w:t>1866 г</w:t>
        </w:r>
      </w:smartTag>
      <w:r>
        <w:rPr>
          <w:rFonts w:ascii="Times New Roman" w:hAnsi="Times New Roman" w:cs="Times New Roman"/>
        </w:rPr>
        <w:t>. предложил Э.Геккель.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Косным веществом В.И.Вернадский называл продукты неживой природы.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биогеоценозы в биосфере связаны между собой благодаря круговороту веществ.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Реакция организмов на чередование и продолжительность холодных и теплых периодов года называется фотопериодизмом.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первичной сукцессии относится зарастание гари.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Фактор, снижающий жизнеспособность организма, называется оптимальным.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Клубеньковые бактерии на корнях бобовых растений обладают способностью поглощать молекулярный азот атмосферы.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Искусственная экосистема характеризуется </w:t>
      </w:r>
      <w:proofErr w:type="gramStart"/>
      <w:r>
        <w:rPr>
          <w:rFonts w:ascii="Times New Roman" w:hAnsi="Times New Roman" w:cs="Times New Roman"/>
        </w:rPr>
        <w:t>многократным</w:t>
      </w:r>
      <w:proofErr w:type="gramEnd"/>
      <w:r>
        <w:rPr>
          <w:rFonts w:ascii="Times New Roman" w:hAnsi="Times New Roman" w:cs="Times New Roman"/>
        </w:rPr>
        <w:t xml:space="preserve"> использование энергии продуцентов и </w:t>
      </w:r>
      <w:proofErr w:type="spellStart"/>
      <w:r>
        <w:rPr>
          <w:rFonts w:ascii="Times New Roman" w:hAnsi="Times New Roman" w:cs="Times New Roman"/>
        </w:rPr>
        <w:t>консументов</w:t>
      </w:r>
      <w:proofErr w:type="spellEnd"/>
      <w:r>
        <w:rPr>
          <w:rFonts w:ascii="Times New Roman" w:hAnsi="Times New Roman" w:cs="Times New Roman"/>
        </w:rPr>
        <w:t>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Накопление в атмосфере оксидов углерода способствует образованию парникового эффекта.</w:t>
      </w:r>
    </w:p>
    <w:p w:rsidR="009C6D3F" w:rsidRDefault="009C6D3F" w:rsidP="0003183C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экологическим мышлением понимают чувство ответственности за состояние природных систем.</w:t>
      </w:r>
    </w:p>
    <w:p w:rsidR="009C6D3F" w:rsidRDefault="009C6D3F" w:rsidP="009C6D3F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</w:rPr>
      </w:pPr>
      <w:r w:rsidRPr="0003183C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 примером и способом видообразования, который этот пример иллюстрирует.</w:t>
      </w:r>
    </w:p>
    <w:tbl>
      <w:tblPr>
        <w:tblStyle w:val="a4"/>
        <w:tblW w:w="0" w:type="auto"/>
        <w:tblInd w:w="108" w:type="dxa"/>
        <w:tblLook w:val="04A0"/>
      </w:tblPr>
      <w:tblGrid>
        <w:gridCol w:w="4962"/>
        <w:gridCol w:w="2409"/>
      </w:tblGrid>
      <w:tr w:rsidR="009C6D3F" w:rsidTr="0003183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Пример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Способ видообразование </w:t>
            </w:r>
          </w:p>
        </w:tc>
      </w:tr>
      <w:tr w:rsidR="009C6D3F" w:rsidTr="0003183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исходного ареала вида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освоение новой среды обитания внутри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ареала исходного вида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пространственная изоляция популяций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tabs>
                <w:tab w:val="left" w:pos="21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пищевых потребностей популяции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расхождение признаков в популяциях на границах ареала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экологическое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 признаком серой крысы и критерием вида, для которого он характерен.</w:t>
      </w:r>
    </w:p>
    <w:tbl>
      <w:tblPr>
        <w:tblStyle w:val="a4"/>
        <w:tblW w:w="7372" w:type="dxa"/>
        <w:tblInd w:w="108" w:type="dxa"/>
        <w:tblLook w:val="04A0"/>
      </w:tblPr>
      <w:tblGrid>
        <w:gridCol w:w="4962"/>
        <w:gridCol w:w="2410"/>
      </w:tblGrid>
      <w:tr w:rsidR="009C6D3F" w:rsidTr="0003183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</w:tr>
      <w:tr w:rsidR="009C6D3F" w:rsidTr="0003183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живет обычно в постройках человека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характерно раннее половое созревание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южных районах может селиться по берегам рек и других водоемов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разнообразной пищей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C6D3F" w:rsidRDefault="009C6D3F" w:rsidP="000318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за год самка приносит 1-3 приплода</w:t>
            </w:r>
            <w:r w:rsidR="000318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физиологический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экологический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между  биогеоценозами и организмами, входящими в эти биогеоценозы.</w:t>
      </w:r>
    </w:p>
    <w:tbl>
      <w:tblPr>
        <w:tblStyle w:val="a4"/>
        <w:tblW w:w="7479" w:type="dxa"/>
        <w:tblInd w:w="0" w:type="dxa"/>
        <w:tblLook w:val="04A0"/>
      </w:tblPr>
      <w:tblGrid>
        <w:gridCol w:w="4644"/>
        <w:gridCol w:w="2835"/>
      </w:tblGrid>
      <w:tr w:rsidR="009C6D3F" w:rsidTr="0003183C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Биогеоценоз </w:t>
            </w:r>
          </w:p>
        </w:tc>
      </w:tr>
      <w:tr w:rsidR="009C6D3F" w:rsidTr="0003183C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сфагновый мох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нивяник обыкновенный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зверобой продырявленный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морошка приземистая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росянка круглолистная</w:t>
            </w:r>
          </w:p>
          <w:p w:rsidR="009C6D3F" w:rsidRDefault="009C6D3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колокольчик сборный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луг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верховое болото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C6D3F" w:rsidRDefault="009C6D3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9C6D3F" w:rsidRDefault="009C6D3F" w:rsidP="009C6D3F">
      <w:pPr>
        <w:jc w:val="both"/>
        <w:rPr>
          <w:rFonts w:ascii="Times New Roman" w:hAnsi="Times New Roman" w:cs="Times New Roman"/>
          <w:i/>
        </w:rPr>
      </w:pPr>
    </w:p>
    <w:p w:rsidR="009C6D3F" w:rsidRDefault="009C6D3F" w:rsidP="009C6D3F">
      <w:pPr>
        <w:jc w:val="both"/>
        <w:rPr>
          <w:rFonts w:ascii="Times New Roman" w:hAnsi="Times New Roman" w:cs="Times New Roman"/>
        </w:rPr>
      </w:pPr>
      <w:r w:rsidRPr="0003183C">
        <w:rPr>
          <w:rFonts w:ascii="Times New Roman" w:hAnsi="Times New Roman" w:cs="Times New Roman"/>
          <w:b/>
          <w:u w:val="single"/>
        </w:rPr>
        <w:t>Часть 4.</w:t>
      </w:r>
      <w:r w:rsidRPr="0003183C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На предложенное задание дайте полный развернутый ответ. Ответ запишите четко и разборчиво.</w:t>
      </w:r>
    </w:p>
    <w:p w:rsidR="009C6D3F" w:rsidRDefault="009C6D3F" w:rsidP="009C6D3F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В биогеоценозе леса провели обработку деревьев ядохимикатами для уничтожения комаров и мошек. Укажите на менее трех последствий воздействия этого мероприятия на биогеоценоз леса.</w:t>
      </w:r>
    </w:p>
    <w:p w:rsidR="0003183C" w:rsidRDefault="0003183C" w:rsidP="009C6D3F">
      <w:pPr>
        <w:jc w:val="both"/>
        <w:rPr>
          <w:rFonts w:ascii="Times New Roman" w:hAnsi="Times New Roman" w:cs="Times New Roman"/>
        </w:rPr>
        <w:sectPr w:rsidR="0003183C" w:rsidSect="0003183C">
          <w:pgSz w:w="16838" w:h="11906" w:orient="landscape"/>
          <w:pgMar w:top="425" w:right="680" w:bottom="567" w:left="680" w:header="709" w:footer="709" w:gutter="0"/>
          <w:cols w:num="2" w:space="708"/>
          <w:docGrid w:linePitch="360"/>
        </w:sectPr>
      </w:pPr>
    </w:p>
    <w:p w:rsidR="0003183C" w:rsidRPr="00641373" w:rsidRDefault="0003183C" w:rsidP="0003183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03183C" w:rsidRPr="00641373" w:rsidRDefault="0003183C" w:rsidP="0003183C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03183C" w:rsidRDefault="0003183C" w:rsidP="00746E06">
      <w:pPr>
        <w:rPr>
          <w:rFonts w:ascii="Times New Roman" w:hAnsi="Times New Roman" w:cs="Times New Roman"/>
          <w:b/>
        </w:rPr>
      </w:pPr>
    </w:p>
    <w:p w:rsidR="00746E06" w:rsidRDefault="00746E06" w:rsidP="00746E06">
      <w:pPr>
        <w:rPr>
          <w:rFonts w:ascii="Times New Roman" w:hAnsi="Times New Roman" w:cs="Times New Roman"/>
          <w:b/>
        </w:rPr>
      </w:pPr>
    </w:p>
    <w:p w:rsidR="0003183C" w:rsidRDefault="0003183C" w:rsidP="0003183C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по экологии</w:t>
      </w:r>
    </w:p>
    <w:p w:rsidR="0003183C" w:rsidRDefault="0003183C" w:rsidP="0003183C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03183C" w:rsidRPr="000447EA" w:rsidRDefault="0003183C" w:rsidP="0003183C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Pr="000447EA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746E06">
        <w:rPr>
          <w:rFonts w:ascii="Times New Roman" w:hAnsi="Times New Roman" w:cs="Times New Roman"/>
          <w:b/>
          <w:sz w:val="28"/>
          <w:szCs w:val="28"/>
        </w:rPr>
        <w:t>ы</w:t>
      </w:r>
    </w:p>
    <w:p w:rsidR="0003183C" w:rsidRDefault="0003183C" w:rsidP="0003183C">
      <w:pPr>
        <w:rPr>
          <w:rFonts w:ascii="Times New Roman" w:hAnsi="Times New Roman" w:cs="Times New Roman"/>
          <w:b/>
        </w:rPr>
      </w:pPr>
    </w:p>
    <w:p w:rsidR="0003183C" w:rsidRPr="00A13BC4" w:rsidRDefault="0003183C" w:rsidP="0003183C">
      <w:pPr>
        <w:ind w:left="-567" w:firstLine="567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 w:rsidR="00746E06">
        <w:rPr>
          <w:rFonts w:ascii="Times New Roman" w:hAnsi="Times New Roman" w:cs="Times New Roman"/>
          <w:b/>
        </w:rPr>
        <w:t xml:space="preserve"> – 55</w:t>
      </w:r>
      <w:r>
        <w:rPr>
          <w:rFonts w:ascii="Times New Roman" w:hAnsi="Times New Roman" w:cs="Times New Roman"/>
          <w:b/>
        </w:rPr>
        <w:t xml:space="preserve"> баллов.</w:t>
      </w:r>
    </w:p>
    <w:p w:rsidR="0003183C" w:rsidRDefault="0003183C" w:rsidP="0003183C">
      <w:pPr>
        <w:jc w:val="center"/>
        <w:rPr>
          <w:rFonts w:ascii="Times New Roman" w:hAnsi="Times New Roman" w:cs="Times New Roman"/>
          <w:b/>
        </w:rPr>
      </w:pPr>
    </w:p>
    <w:p w:rsidR="0003183C" w:rsidRPr="000B6784" w:rsidRDefault="0003183C" w:rsidP="0003183C">
      <w:pPr>
        <w:spacing w:line="276" w:lineRule="auto"/>
        <w:ind w:left="-567" w:firstLine="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0" w:type="dxa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03183C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3183C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3183C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3183C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183C" w:rsidRDefault="0003183C" w:rsidP="00746E06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3183C" w:rsidRDefault="0003183C" w:rsidP="0003183C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03183C" w:rsidRPr="000B6784" w:rsidRDefault="0003183C" w:rsidP="0003183C">
      <w:pPr>
        <w:spacing w:line="276" w:lineRule="auto"/>
        <w:ind w:left="-567" w:firstLine="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10 баллов 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0" w:type="dxa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8"/>
        <w:gridCol w:w="798"/>
        <w:gridCol w:w="798"/>
      </w:tblGrid>
      <w:tr w:rsidR="0003183C" w:rsidTr="00662DA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284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Default="0003183C" w:rsidP="00746E06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Pr="00E22C32" w:rsidRDefault="0003183C" w:rsidP="00746E06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Pr="00E22C32" w:rsidRDefault="0003183C" w:rsidP="00746E06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Pr="00E22C32" w:rsidRDefault="0003183C" w:rsidP="00746E06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3183C" w:rsidTr="00662DA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Default="0003183C" w:rsidP="00746E06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3183C" w:rsidTr="00662DA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Default="0003183C" w:rsidP="00746E06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Default="0003183C" w:rsidP="00746E06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3183C" w:rsidRPr="00E22C32" w:rsidRDefault="0003183C" w:rsidP="00746E06">
      <w:pPr>
        <w:spacing w:line="276" w:lineRule="auto"/>
        <w:rPr>
          <w:rFonts w:ascii="Times New Roman" w:hAnsi="Times New Roman" w:cs="Times New Roman"/>
          <w:b/>
          <w:lang w:eastAsia="en-US"/>
        </w:rPr>
      </w:pPr>
    </w:p>
    <w:p w:rsidR="0003183C" w:rsidRPr="00E22C32" w:rsidRDefault="0003183C" w:rsidP="0003183C">
      <w:pPr>
        <w:rPr>
          <w:rFonts w:ascii="Times New Roman" w:hAnsi="Times New Roman" w:cs="Times New Roman"/>
          <w:b/>
        </w:rPr>
      </w:pPr>
      <w:r w:rsidRPr="0003183C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</w:t>
      </w:r>
      <w:r w:rsidRPr="00E22C32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  <w:b/>
        </w:rPr>
        <w:t xml:space="preserve"> баллов</w:t>
      </w:r>
    </w:p>
    <w:p w:rsidR="0003183C" w:rsidRPr="0003183C" w:rsidRDefault="0003183C" w:rsidP="0003183C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 </w:t>
      </w:r>
      <w:r w:rsidRPr="00E22C32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0" w:type="dxa"/>
        <w:tblLook w:val="04A0"/>
      </w:tblPr>
      <w:tblGrid>
        <w:gridCol w:w="3188"/>
        <w:gridCol w:w="1063"/>
        <w:gridCol w:w="1064"/>
        <w:gridCol w:w="1064"/>
        <w:gridCol w:w="1064"/>
        <w:gridCol w:w="1064"/>
        <w:gridCol w:w="1064"/>
      </w:tblGrid>
      <w:tr w:rsidR="0003183C" w:rsidRPr="00E22C32" w:rsidTr="0003183C">
        <w:tc>
          <w:tcPr>
            <w:tcW w:w="3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3183C" w:rsidRPr="00E22C32" w:rsidTr="00662DA3">
        <w:tc>
          <w:tcPr>
            <w:tcW w:w="3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3183C" w:rsidRPr="00E22C32" w:rsidRDefault="0003183C" w:rsidP="0003183C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03183C" w:rsidRPr="0003183C" w:rsidRDefault="0003183C" w:rsidP="0003183C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</w:t>
      </w:r>
      <w:r w:rsidRPr="00E22C32">
        <w:rPr>
          <w:rFonts w:ascii="Times New Roman" w:hAnsi="Times New Roman" w:cs="Times New Roman"/>
          <w:b/>
        </w:rPr>
        <w:t>5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Ind w:w="0" w:type="dxa"/>
        <w:tblLook w:val="04A0"/>
      </w:tblPr>
      <w:tblGrid>
        <w:gridCol w:w="3190"/>
        <w:gridCol w:w="1283"/>
        <w:gridCol w:w="1283"/>
        <w:gridCol w:w="1283"/>
        <w:gridCol w:w="1283"/>
        <w:gridCol w:w="1284"/>
      </w:tblGrid>
      <w:tr w:rsidR="0003183C" w:rsidRPr="00E22C32" w:rsidTr="0003183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03183C" w:rsidRPr="00E22C32" w:rsidTr="00662D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3183C" w:rsidRPr="00E22C32" w:rsidRDefault="0003183C" w:rsidP="00746E06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03183C" w:rsidRPr="0003183C" w:rsidRDefault="0003183C" w:rsidP="0003183C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3.3. </w:t>
      </w:r>
      <w:r w:rsidR="00746E06">
        <w:rPr>
          <w:rFonts w:ascii="Times New Roman" w:hAnsi="Times New Roman" w:cs="Times New Roman"/>
          <w:b/>
        </w:rPr>
        <w:t xml:space="preserve"> </w:t>
      </w:r>
      <w:r w:rsidRPr="00E22C32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Ind w:w="0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03183C" w:rsidRPr="00E22C32" w:rsidTr="0003183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3183C" w:rsidRPr="00E22C32" w:rsidTr="00662D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Биогеоценоз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3183C" w:rsidRPr="00E22C32" w:rsidRDefault="0003183C" w:rsidP="00746E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3183C" w:rsidRPr="00E22C32" w:rsidRDefault="0003183C" w:rsidP="0003183C">
      <w:pPr>
        <w:jc w:val="center"/>
        <w:rPr>
          <w:rFonts w:ascii="Times New Roman" w:hAnsi="Times New Roman" w:cs="Times New Roman"/>
          <w:lang w:eastAsia="en-US"/>
        </w:rPr>
      </w:pPr>
    </w:p>
    <w:p w:rsidR="0003183C" w:rsidRPr="0003183C" w:rsidRDefault="00746E06" w:rsidP="0003183C">
      <w:pPr>
        <w:ind w:right="4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Часть </w:t>
      </w:r>
      <w:r w:rsidR="0003183C" w:rsidRPr="0003183C">
        <w:rPr>
          <w:rFonts w:ascii="Times New Roman" w:hAnsi="Times New Roman" w:cs="Times New Roman"/>
          <w:b/>
          <w:u w:val="single"/>
        </w:rPr>
        <w:t>4.</w:t>
      </w:r>
      <w:r w:rsidR="0003183C">
        <w:rPr>
          <w:rFonts w:ascii="Times New Roman" w:hAnsi="Times New Roman" w:cs="Times New Roman"/>
        </w:rPr>
        <w:t xml:space="preserve"> На </w:t>
      </w:r>
      <w:r w:rsidR="0003183C" w:rsidRPr="00E22C32">
        <w:rPr>
          <w:rFonts w:ascii="Times New Roman" w:hAnsi="Times New Roman" w:cs="Times New Roman"/>
        </w:rPr>
        <w:t xml:space="preserve">предложенное задание дайте полный развернутый ответ. </w:t>
      </w:r>
      <w:r w:rsidR="0003183C">
        <w:rPr>
          <w:rFonts w:ascii="Times New Roman" w:hAnsi="Times New Roman" w:cs="Times New Roman"/>
        </w:rPr>
        <w:t xml:space="preserve">                                                </w:t>
      </w:r>
      <w:r w:rsidR="0003183C" w:rsidRPr="00E22C32">
        <w:rPr>
          <w:rFonts w:ascii="Times New Roman" w:hAnsi="Times New Roman" w:cs="Times New Roman"/>
        </w:rPr>
        <w:t xml:space="preserve">Ответ </w:t>
      </w:r>
      <w:r w:rsidR="0003183C">
        <w:rPr>
          <w:rFonts w:ascii="Times New Roman" w:hAnsi="Times New Roman" w:cs="Times New Roman"/>
        </w:rPr>
        <w:t xml:space="preserve"> </w:t>
      </w:r>
      <w:r w:rsidR="0003183C" w:rsidRPr="00E22C32">
        <w:rPr>
          <w:rFonts w:ascii="Times New Roman" w:hAnsi="Times New Roman" w:cs="Times New Roman"/>
        </w:rPr>
        <w:t xml:space="preserve">запишите </w:t>
      </w:r>
      <w:r w:rsidR="0003183C">
        <w:rPr>
          <w:rFonts w:ascii="Times New Roman" w:hAnsi="Times New Roman" w:cs="Times New Roman"/>
        </w:rPr>
        <w:t xml:space="preserve"> </w:t>
      </w:r>
      <w:r w:rsidR="0003183C" w:rsidRPr="00E22C32">
        <w:rPr>
          <w:rFonts w:ascii="Times New Roman" w:hAnsi="Times New Roman" w:cs="Times New Roman"/>
        </w:rPr>
        <w:t xml:space="preserve">четко и разборчиво. </w:t>
      </w:r>
      <w:r w:rsidR="0003183C" w:rsidRPr="00E22C32">
        <w:rPr>
          <w:rFonts w:ascii="Times New Roman" w:hAnsi="Times New Roman" w:cs="Times New Roman"/>
          <w:b/>
        </w:rPr>
        <w:t>(3 балла)</w:t>
      </w:r>
    </w:p>
    <w:p w:rsidR="0003183C" w:rsidRPr="008C2981" w:rsidRDefault="0003183C" w:rsidP="0003183C">
      <w:pPr>
        <w:spacing w:line="276" w:lineRule="auto"/>
        <w:ind w:right="282"/>
        <w:rPr>
          <w:rFonts w:ascii="Times New Roman" w:hAnsi="Times New Roman" w:cs="Times New Roman"/>
        </w:rPr>
        <w:sectPr w:rsidR="0003183C" w:rsidRPr="008C2981" w:rsidSect="008C2981">
          <w:pgSz w:w="11906" w:h="16838"/>
          <w:pgMar w:top="851" w:right="567" w:bottom="851" w:left="1276" w:header="709" w:footer="709" w:gutter="0"/>
          <w:cols w:space="708"/>
          <w:docGrid w:linePitch="360"/>
        </w:sectPr>
      </w:pPr>
      <w:r w:rsidRPr="008C298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6E06">
        <w:rPr>
          <w:rFonts w:ascii="Times New Roman" w:hAnsi="Times New Roman" w:cs="Times New Roman"/>
        </w:rPr>
        <w:t>_</w:t>
      </w:r>
    </w:p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p w:rsidR="0003183C" w:rsidRDefault="0003183C"/>
    <w:sectPr w:rsidR="0003183C" w:rsidSect="0003183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2260D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C6D3F"/>
    <w:rsid w:val="0003183C"/>
    <w:rsid w:val="00336F92"/>
    <w:rsid w:val="00746E06"/>
    <w:rsid w:val="009C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D3F"/>
    <w:pPr>
      <w:ind w:left="720"/>
      <w:contextualSpacing/>
    </w:pPr>
  </w:style>
  <w:style w:type="table" w:styleId="a4">
    <w:name w:val="Table Grid"/>
    <w:basedOn w:val="a1"/>
    <w:uiPriority w:val="59"/>
    <w:rsid w:val="009C6D3F"/>
    <w:pPr>
      <w:widowControl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2019-09-30T17:46:00Z</dcterms:created>
  <dcterms:modified xsi:type="dcterms:W3CDTF">2019-09-30T18:10:00Z</dcterms:modified>
</cp:coreProperties>
</file>